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8B97F9" w14:textId="77777777" w:rsidR="007162A5" w:rsidRPr="00243E1E" w:rsidRDefault="00000000">
      <w:pPr>
        <w:pBdr>
          <w:top w:val="nil"/>
          <w:left w:val="nil"/>
          <w:bottom w:val="nil"/>
          <w:right w:val="nil"/>
          <w:between w:val="nil"/>
        </w:pBdr>
        <w:rPr>
          <w:rFonts w:ascii="Arial" w:eastAsia="Arial" w:hAnsi="Arial" w:cs="Arial"/>
          <w:b/>
        </w:rPr>
      </w:pPr>
      <w:r w:rsidRPr="00243E1E">
        <w:rPr>
          <w:rFonts w:ascii="Arial" w:eastAsia="Arial" w:hAnsi="Arial" w:cs="Arial"/>
          <w:b/>
        </w:rPr>
        <w:t>LĪGUMS PAR ZIŅOŠANAS SASKARNES IZMANTOŠANU</w:t>
      </w:r>
    </w:p>
    <w:p w14:paraId="4D5232ED" w14:textId="757DC9E5" w:rsidR="007162A5" w:rsidRPr="00243E1E" w:rsidRDefault="00000000">
      <w:pPr>
        <w:pBdr>
          <w:top w:val="nil"/>
          <w:left w:val="nil"/>
          <w:bottom w:val="nil"/>
          <w:right w:val="nil"/>
          <w:between w:val="nil"/>
        </w:pBdr>
        <w:rPr>
          <w:rFonts w:ascii="Arial" w:eastAsia="Arial" w:hAnsi="Arial" w:cs="Arial"/>
          <w:b/>
          <w:i/>
        </w:rPr>
      </w:pPr>
      <w:r w:rsidRPr="00243E1E">
        <w:rPr>
          <w:rFonts w:ascii="Arial" w:eastAsia="Arial" w:hAnsi="Arial" w:cs="Arial"/>
          <w:b/>
          <w:i/>
        </w:rPr>
        <w:t>maksāšanas līdzekļu darījumi un tiešās piegādes</w:t>
      </w:r>
    </w:p>
    <w:p w14:paraId="65789785" w14:textId="77777777" w:rsidR="007162A5" w:rsidRPr="00243E1E" w:rsidRDefault="007162A5">
      <w:pPr>
        <w:pBdr>
          <w:top w:val="nil"/>
          <w:left w:val="nil"/>
          <w:bottom w:val="nil"/>
          <w:right w:val="nil"/>
          <w:between w:val="nil"/>
        </w:pBdr>
        <w:rPr>
          <w:rFonts w:ascii="Arial" w:eastAsia="Arial" w:hAnsi="Arial" w:cs="Arial"/>
          <w:b/>
        </w:rPr>
      </w:pPr>
    </w:p>
    <w:p w14:paraId="5E59B8F5" w14:textId="77777777" w:rsidR="007162A5" w:rsidRPr="00243E1E" w:rsidRDefault="007162A5">
      <w:pPr>
        <w:pBdr>
          <w:top w:val="nil"/>
          <w:left w:val="nil"/>
          <w:bottom w:val="nil"/>
          <w:right w:val="nil"/>
          <w:between w:val="nil"/>
        </w:pBdr>
        <w:rPr>
          <w:rFonts w:ascii="Arial" w:eastAsia="Arial" w:hAnsi="Arial" w:cs="Arial"/>
          <w:b/>
        </w:rPr>
      </w:pPr>
    </w:p>
    <w:p w14:paraId="33198192" w14:textId="77777777" w:rsidR="007162A5" w:rsidRPr="00243E1E" w:rsidRDefault="00000000">
      <w:pPr>
        <w:pStyle w:val="Heading1"/>
        <w:numPr>
          <w:ilvl w:val="0"/>
          <w:numId w:val="1"/>
        </w:numPr>
      </w:pPr>
      <w:r w:rsidRPr="00243E1E">
        <w:t>PUSES</w:t>
      </w:r>
    </w:p>
    <w:p w14:paraId="748C8D76" w14:textId="1F72033D" w:rsidR="007162A5" w:rsidRPr="00243E1E" w:rsidRDefault="00243E1E">
      <w:pPr>
        <w:pBdr>
          <w:top w:val="nil"/>
          <w:left w:val="nil"/>
          <w:bottom w:val="nil"/>
          <w:right w:val="nil"/>
          <w:between w:val="nil"/>
        </w:pBdr>
        <w:ind w:left="1700"/>
        <w:rPr>
          <w:rFonts w:ascii="Arial" w:eastAsia="Arial" w:hAnsi="Arial" w:cs="Arial"/>
        </w:rPr>
      </w:pPr>
      <w:r>
        <w:rPr>
          <w:rFonts w:ascii="Arial" w:eastAsia="Arial" w:hAnsi="Arial" w:cs="Arial"/>
          <w:b/>
        </w:rPr>
        <w:fldChar w:fldCharType="begin">
          <w:ffData>
            <w:name w:val="Text5"/>
            <w:enabled/>
            <w:calcOnExit w:val="0"/>
            <w:textInput>
              <w:default w:val="[Uzņēmums-klients]"/>
            </w:textInput>
          </w:ffData>
        </w:fldChar>
      </w:r>
      <w:bookmarkStart w:id="0" w:name="Text5"/>
      <w:r>
        <w:rPr>
          <w:rFonts w:ascii="Arial" w:eastAsia="Arial" w:hAnsi="Arial" w:cs="Arial"/>
          <w:b/>
        </w:rPr>
        <w:instrText xml:space="preserve"> FORMTEXT </w:instrText>
      </w:r>
      <w:r>
        <w:rPr>
          <w:rFonts w:ascii="Arial" w:eastAsia="Arial" w:hAnsi="Arial" w:cs="Arial"/>
          <w:b/>
        </w:rPr>
      </w:r>
      <w:r>
        <w:rPr>
          <w:rFonts w:ascii="Arial" w:eastAsia="Arial" w:hAnsi="Arial" w:cs="Arial"/>
          <w:b/>
        </w:rPr>
        <w:fldChar w:fldCharType="separate"/>
      </w:r>
      <w:r>
        <w:rPr>
          <w:rFonts w:ascii="Arial" w:eastAsia="Arial" w:hAnsi="Arial" w:cs="Arial"/>
          <w:b/>
          <w:noProof/>
        </w:rPr>
        <w:t>[Uzņēmums-klients]</w:t>
      </w:r>
      <w:r>
        <w:rPr>
          <w:rFonts w:ascii="Arial" w:eastAsia="Arial" w:hAnsi="Arial" w:cs="Arial"/>
          <w:b/>
        </w:rPr>
        <w:fldChar w:fldCharType="end"/>
      </w:r>
      <w:bookmarkEnd w:id="0"/>
      <w:r>
        <w:rPr>
          <w:rFonts w:ascii="Arial" w:eastAsia="Arial" w:hAnsi="Arial" w:cs="Arial"/>
          <w:b/>
        </w:rPr>
        <w:t xml:space="preserve"> </w:t>
      </w:r>
      <w:r w:rsidR="00000000" w:rsidRPr="00243E1E">
        <w:rPr>
          <w:rFonts w:ascii="Arial" w:eastAsia="Arial" w:hAnsi="Arial" w:cs="Arial"/>
        </w:rPr>
        <w:t>(</w:t>
      </w:r>
      <w:r>
        <w:rPr>
          <w:rFonts w:ascii="Arial" w:eastAsia="Arial" w:hAnsi="Arial" w:cs="Arial"/>
        </w:rPr>
        <w:t>r</w:t>
      </w:r>
      <w:r w:rsidR="00000000" w:rsidRPr="00243E1E">
        <w:rPr>
          <w:rFonts w:ascii="Arial" w:eastAsia="Arial" w:hAnsi="Arial" w:cs="Arial"/>
        </w:rPr>
        <w:t>eģ. Nr. </w:t>
      </w:r>
      <w:r>
        <w:rPr>
          <w:rFonts w:ascii="Arial" w:eastAsia="Arial" w:hAnsi="Arial" w:cs="Arial"/>
        </w:rPr>
        <w:fldChar w:fldCharType="begin">
          <w:ffData>
            <w:name w:val="Text6"/>
            <w:enabled/>
            <w:calcOnExit w:val="0"/>
            <w:textInput>
              <w:type w:val="number"/>
              <w:maxLength w:val="15"/>
            </w:textInput>
          </w:ffData>
        </w:fldChar>
      </w:r>
      <w:bookmarkStart w:id="1" w:name="Text6"/>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
      <w:r w:rsidR="00000000" w:rsidRPr="00243E1E">
        <w:rPr>
          <w:rFonts w:ascii="Arial" w:eastAsia="Arial" w:hAnsi="Arial" w:cs="Arial"/>
        </w:rPr>
        <w:t>)</w:t>
      </w:r>
    </w:p>
    <w:p w14:paraId="481A3F92" w14:textId="378844A9" w:rsidR="00243E1E" w:rsidRDefault="00243E1E">
      <w:pPr>
        <w:pBdr>
          <w:top w:val="nil"/>
          <w:left w:val="nil"/>
          <w:bottom w:val="nil"/>
          <w:right w:val="nil"/>
          <w:between w:val="nil"/>
        </w:pBdr>
        <w:ind w:left="1700"/>
        <w:rPr>
          <w:rFonts w:ascii="Arial" w:eastAsia="Arial" w:hAnsi="Arial" w:cs="Arial"/>
        </w:rPr>
      </w:pPr>
      <w:r>
        <w:rPr>
          <w:rFonts w:ascii="Arial" w:eastAsia="Arial" w:hAnsi="Arial" w:cs="Arial"/>
        </w:rPr>
        <w:fldChar w:fldCharType="begin">
          <w:ffData>
            <w:name w:val="Text7"/>
            <w:enabled/>
            <w:calcOnExit w:val="0"/>
            <w:textInput>
              <w:default w:val="[Adrese]"/>
            </w:textInput>
          </w:ffData>
        </w:fldChar>
      </w:r>
      <w:bookmarkStart w:id="2" w:name="Text7"/>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[Adrese]</w:t>
      </w:r>
      <w:r>
        <w:rPr>
          <w:rFonts w:ascii="Arial" w:eastAsia="Arial" w:hAnsi="Arial" w:cs="Arial"/>
        </w:rPr>
        <w:fldChar w:fldCharType="end"/>
      </w:r>
      <w:bookmarkEnd w:id="2"/>
    </w:p>
    <w:p w14:paraId="79FC6ACE" w14:textId="0BCCBA78" w:rsidR="007162A5" w:rsidRPr="00243E1E" w:rsidRDefault="00000000">
      <w:pPr>
        <w:pBdr>
          <w:top w:val="nil"/>
          <w:left w:val="nil"/>
          <w:bottom w:val="nil"/>
          <w:right w:val="nil"/>
          <w:between w:val="nil"/>
        </w:pBdr>
        <w:ind w:left="1700"/>
        <w:rPr>
          <w:rFonts w:ascii="Arial" w:eastAsia="Arial" w:hAnsi="Arial" w:cs="Arial"/>
        </w:rPr>
      </w:pPr>
      <w:r w:rsidRPr="00243E1E">
        <w:rPr>
          <w:rFonts w:ascii="Arial" w:eastAsia="Arial" w:hAnsi="Arial" w:cs="Arial"/>
        </w:rPr>
        <w:t>Turpmāk tekstā</w:t>
      </w:r>
      <w:r w:rsidRPr="00243E1E">
        <w:rPr>
          <w:rFonts w:ascii="Arial" w:eastAsia="Arial" w:hAnsi="Arial" w:cs="Arial"/>
          <w:b/>
        </w:rPr>
        <w:t xml:space="preserve"> “Klients”</w:t>
      </w:r>
    </w:p>
    <w:p w14:paraId="639A4EAE" w14:textId="77777777" w:rsidR="007162A5" w:rsidRPr="00243E1E" w:rsidRDefault="007162A5">
      <w:pPr>
        <w:pBdr>
          <w:top w:val="nil"/>
          <w:left w:val="nil"/>
          <w:bottom w:val="nil"/>
          <w:right w:val="nil"/>
          <w:between w:val="nil"/>
        </w:pBdr>
        <w:ind w:left="1700"/>
        <w:rPr>
          <w:rFonts w:ascii="Arial" w:eastAsia="Arial" w:hAnsi="Arial" w:cs="Arial"/>
        </w:rPr>
      </w:pPr>
    </w:p>
    <w:p w14:paraId="31C94DFE" w14:textId="4E03C37C" w:rsidR="007162A5" w:rsidRPr="00243E1E" w:rsidRDefault="00000000">
      <w:pPr>
        <w:pBdr>
          <w:top w:val="nil"/>
          <w:left w:val="nil"/>
          <w:bottom w:val="nil"/>
          <w:right w:val="nil"/>
          <w:between w:val="nil"/>
        </w:pBdr>
        <w:ind w:left="1700"/>
        <w:rPr>
          <w:rFonts w:ascii="Arial" w:eastAsia="Arial" w:hAnsi="Arial" w:cs="Arial"/>
        </w:rPr>
      </w:pPr>
      <w:r w:rsidRPr="00243E1E">
        <w:rPr>
          <w:rFonts w:ascii="Arial" w:eastAsia="Arial" w:hAnsi="Arial" w:cs="Arial"/>
          <w:b/>
          <w:iCs/>
        </w:rPr>
        <w:t>SIA “Neste Latvija”</w:t>
      </w:r>
      <w:r w:rsidRPr="00243E1E">
        <w:rPr>
          <w:rFonts w:ascii="Arial" w:eastAsia="Arial" w:hAnsi="Arial" w:cs="Arial"/>
          <w:b/>
          <w:i/>
        </w:rPr>
        <w:t xml:space="preserve"> </w:t>
      </w:r>
      <w:r w:rsidRPr="00243E1E">
        <w:rPr>
          <w:rFonts w:ascii="Arial" w:eastAsia="Arial" w:hAnsi="Arial" w:cs="Arial"/>
        </w:rPr>
        <w:t>(</w:t>
      </w:r>
      <w:r w:rsidR="00243E1E">
        <w:rPr>
          <w:rFonts w:ascii="Arial" w:eastAsia="Arial" w:hAnsi="Arial" w:cs="Arial"/>
        </w:rPr>
        <w:t>r</w:t>
      </w:r>
      <w:r w:rsidRPr="00243E1E">
        <w:rPr>
          <w:rFonts w:ascii="Arial" w:eastAsia="Arial" w:hAnsi="Arial" w:cs="Arial"/>
        </w:rPr>
        <w:t>eģ. Nr. </w:t>
      </w:r>
      <w:r w:rsidRPr="00243E1E">
        <w:rPr>
          <w:rFonts w:ascii="Arial" w:eastAsia="Arial" w:hAnsi="Arial" w:cs="Arial"/>
          <w:sz w:val="22"/>
          <w:szCs w:val="22"/>
        </w:rPr>
        <w:t>40003132723</w:t>
      </w:r>
      <w:r w:rsidRPr="00243E1E">
        <w:rPr>
          <w:rFonts w:ascii="Arial" w:eastAsia="Arial" w:hAnsi="Arial" w:cs="Arial"/>
        </w:rPr>
        <w:t>)</w:t>
      </w:r>
    </w:p>
    <w:p w14:paraId="12C1C884" w14:textId="77777777" w:rsidR="007162A5" w:rsidRPr="00243E1E" w:rsidRDefault="00000000">
      <w:pPr>
        <w:pBdr>
          <w:top w:val="nil"/>
          <w:left w:val="nil"/>
          <w:bottom w:val="nil"/>
          <w:right w:val="nil"/>
          <w:between w:val="nil"/>
        </w:pBdr>
        <w:ind w:left="1700"/>
        <w:rPr>
          <w:rFonts w:ascii="Arial" w:eastAsia="Arial" w:hAnsi="Arial" w:cs="Arial"/>
        </w:rPr>
      </w:pPr>
      <w:r w:rsidRPr="00243E1E">
        <w:rPr>
          <w:rFonts w:ascii="Arial" w:eastAsia="Arial" w:hAnsi="Arial" w:cs="Arial"/>
        </w:rPr>
        <w:t>Bauskas iela 58a, Rīga, LV-1004</w:t>
      </w:r>
    </w:p>
    <w:p w14:paraId="2F362F1E" w14:textId="77777777" w:rsidR="007162A5" w:rsidRPr="00243E1E" w:rsidRDefault="00000000">
      <w:pPr>
        <w:pBdr>
          <w:top w:val="nil"/>
          <w:left w:val="nil"/>
          <w:bottom w:val="nil"/>
          <w:right w:val="nil"/>
          <w:between w:val="nil"/>
        </w:pBdr>
        <w:ind w:left="1700"/>
        <w:rPr>
          <w:rFonts w:ascii="Arial" w:eastAsia="Arial" w:hAnsi="Arial" w:cs="Arial"/>
        </w:rPr>
      </w:pPr>
      <w:r w:rsidRPr="00243E1E">
        <w:rPr>
          <w:rFonts w:ascii="Arial" w:eastAsia="Arial" w:hAnsi="Arial" w:cs="Arial"/>
        </w:rPr>
        <w:t xml:space="preserve">Turpmāk tekstā </w:t>
      </w:r>
      <w:r w:rsidRPr="00243E1E">
        <w:rPr>
          <w:rFonts w:ascii="Arial" w:eastAsia="Arial" w:hAnsi="Arial" w:cs="Arial"/>
          <w:b/>
        </w:rPr>
        <w:t>“Pakalpojumu sniedzējs”</w:t>
      </w:r>
    </w:p>
    <w:p w14:paraId="4CBA7075" w14:textId="77777777" w:rsidR="007162A5" w:rsidRPr="00243E1E" w:rsidRDefault="007162A5">
      <w:pPr>
        <w:pBdr>
          <w:top w:val="nil"/>
          <w:left w:val="nil"/>
          <w:bottom w:val="nil"/>
          <w:right w:val="nil"/>
          <w:between w:val="nil"/>
        </w:pBdr>
        <w:rPr>
          <w:rFonts w:ascii="Arial" w:eastAsia="Arial" w:hAnsi="Arial" w:cs="Arial"/>
          <w:b/>
        </w:rPr>
      </w:pPr>
    </w:p>
    <w:p w14:paraId="27791B30" w14:textId="77777777" w:rsidR="007162A5" w:rsidRPr="00243E1E" w:rsidRDefault="00000000">
      <w:pPr>
        <w:pStyle w:val="Heading1"/>
        <w:numPr>
          <w:ilvl w:val="0"/>
          <w:numId w:val="1"/>
        </w:numPr>
      </w:pPr>
      <w:r w:rsidRPr="00243E1E">
        <w:t>LĪGUMA PRIEKŠMETS UN NOLŪKS</w:t>
      </w:r>
    </w:p>
    <w:p w14:paraId="6C14BC61" w14:textId="77777777" w:rsidR="007162A5" w:rsidRPr="00243E1E" w:rsidRDefault="00000000" w:rsidP="00243E1E">
      <w:pPr>
        <w:pStyle w:val="Heading2"/>
      </w:pPr>
      <w:bookmarkStart w:id="3" w:name="_heading=h.gjdgxs" w:colFirst="0" w:colLast="0"/>
      <w:bookmarkEnd w:id="3"/>
      <w:r w:rsidRPr="00243E1E">
        <w:t>Klients no Pakalpojuma sniedzēja iegādājas produktus un pakalpojumus, par kuru iegādi iegūto informāciju Pakalpojuma sniedzējs saskaņā ar šo līgumu (</w:t>
      </w:r>
      <w:r w:rsidRPr="00243E1E">
        <w:rPr>
          <w:b/>
        </w:rPr>
        <w:t>“Līgums”</w:t>
      </w:r>
      <w:r w:rsidRPr="00243E1E">
        <w:t xml:space="preserve">), ar ziņošanas saskarnes (turpmāk - </w:t>
      </w:r>
      <w:r w:rsidRPr="00243E1E">
        <w:rPr>
          <w:b/>
        </w:rPr>
        <w:t>“Ziņošanas saskarne”</w:t>
      </w:r>
      <w:r w:rsidRPr="00243E1E">
        <w:t>) starpniecību, nodod Klienta rīcībā. Pakalpojuma mērķis ir nodrošināt Informācijas izmantošanu Klienta informācijas sistēmās.</w:t>
      </w:r>
    </w:p>
    <w:p w14:paraId="728BBB10" w14:textId="77777777" w:rsidR="007162A5" w:rsidRPr="00243E1E" w:rsidRDefault="007162A5">
      <w:pPr>
        <w:pBdr>
          <w:top w:val="nil"/>
          <w:left w:val="nil"/>
          <w:bottom w:val="nil"/>
          <w:right w:val="nil"/>
          <w:between w:val="nil"/>
        </w:pBdr>
        <w:ind w:left="1700"/>
        <w:jc w:val="both"/>
        <w:rPr>
          <w:rFonts w:ascii="Arial" w:eastAsia="Arial" w:hAnsi="Arial" w:cs="Arial"/>
        </w:rPr>
      </w:pPr>
    </w:p>
    <w:p w14:paraId="75944F51" w14:textId="016F4417" w:rsidR="007162A5" w:rsidRPr="00243E1E" w:rsidRDefault="00000000">
      <w:pPr>
        <w:pBdr>
          <w:top w:val="nil"/>
          <w:left w:val="nil"/>
          <w:bottom w:val="nil"/>
          <w:right w:val="nil"/>
          <w:between w:val="nil"/>
        </w:pBdr>
        <w:ind w:left="1700"/>
        <w:jc w:val="both"/>
        <w:rPr>
          <w:rFonts w:ascii="Arial" w:eastAsia="Arial" w:hAnsi="Arial" w:cs="Arial"/>
        </w:rPr>
      </w:pPr>
      <w:r w:rsidRPr="00243E1E">
        <w:rPr>
          <w:rFonts w:ascii="Arial" w:eastAsia="Arial" w:hAnsi="Arial" w:cs="Arial"/>
        </w:rPr>
        <w:t>Klients pilnvaro uzņēmumu</w:t>
      </w:r>
      <w:r w:rsidR="00243E1E" w:rsidRPr="00243E1E">
        <w:rPr>
          <w:rFonts w:ascii="Arial" w:eastAsia="Arial" w:hAnsi="Arial" w:cs="Arial"/>
        </w:rPr>
        <w:t xml:space="preserve"> </w:t>
      </w:r>
      <w:r w:rsidR="00243E1E" w:rsidRPr="00243E1E">
        <w:rPr>
          <w:rFonts w:ascii="Arial" w:eastAsia="Arial" w:hAnsi="Arial" w:cs="Arial"/>
        </w:rPr>
        <w:fldChar w:fldCharType="begin">
          <w:ffData>
            <w:name w:val="Text8"/>
            <w:enabled/>
            <w:calcOnExit w:val="0"/>
            <w:textInput>
              <w:default w:val="[Uzņēmuma nosaukums]"/>
            </w:textInput>
          </w:ffData>
        </w:fldChar>
      </w:r>
      <w:bookmarkStart w:id="4" w:name="Text8"/>
      <w:r w:rsidR="00243E1E" w:rsidRPr="00243E1E">
        <w:rPr>
          <w:rFonts w:ascii="Arial" w:eastAsia="Arial" w:hAnsi="Arial" w:cs="Arial"/>
        </w:rPr>
        <w:instrText xml:space="preserve"> FORMTEXT </w:instrText>
      </w:r>
      <w:r w:rsidR="00243E1E" w:rsidRPr="00243E1E">
        <w:rPr>
          <w:rFonts w:ascii="Arial" w:eastAsia="Arial" w:hAnsi="Arial" w:cs="Arial"/>
        </w:rPr>
      </w:r>
      <w:r w:rsidR="00243E1E" w:rsidRPr="00243E1E">
        <w:rPr>
          <w:rFonts w:ascii="Arial" w:eastAsia="Arial" w:hAnsi="Arial" w:cs="Arial"/>
        </w:rPr>
        <w:fldChar w:fldCharType="separate"/>
      </w:r>
      <w:r w:rsidR="00243E1E" w:rsidRPr="00243E1E">
        <w:rPr>
          <w:rFonts w:ascii="Arial" w:eastAsia="Arial" w:hAnsi="Arial" w:cs="Arial"/>
          <w:noProof/>
        </w:rPr>
        <w:t>[Uzņēmuma nosaukums]</w:t>
      </w:r>
      <w:r w:rsidR="00243E1E" w:rsidRPr="00243E1E">
        <w:rPr>
          <w:rFonts w:ascii="Arial" w:eastAsia="Arial" w:hAnsi="Arial" w:cs="Arial"/>
        </w:rPr>
        <w:fldChar w:fldCharType="end"/>
      </w:r>
      <w:bookmarkEnd w:id="4"/>
      <w:r w:rsidRPr="00243E1E">
        <w:rPr>
          <w:rFonts w:ascii="Arial" w:eastAsia="Arial" w:hAnsi="Arial" w:cs="Arial"/>
        </w:rPr>
        <w:t xml:space="preserve">, </w:t>
      </w:r>
      <w:r w:rsidR="00243E1E">
        <w:rPr>
          <w:rFonts w:ascii="Arial" w:eastAsia="Arial" w:hAnsi="Arial" w:cs="Arial"/>
        </w:rPr>
        <w:t>r</w:t>
      </w:r>
      <w:r w:rsidRPr="00243E1E">
        <w:rPr>
          <w:rFonts w:ascii="Arial" w:eastAsia="Arial" w:hAnsi="Arial" w:cs="Arial"/>
        </w:rPr>
        <w:t>eģ. Nr. </w:t>
      </w:r>
      <w:r w:rsidR="00243E1E">
        <w:rPr>
          <w:rFonts w:ascii="Arial" w:eastAsia="Arial" w:hAnsi="Arial" w:cs="Arial"/>
        </w:rPr>
        <w:fldChar w:fldCharType="begin">
          <w:ffData>
            <w:name w:val="Text9"/>
            <w:enabled/>
            <w:calcOnExit w:val="0"/>
            <w:textInput>
              <w:type w:val="number"/>
              <w:maxLength w:val="15"/>
            </w:textInput>
          </w:ffData>
        </w:fldChar>
      </w:r>
      <w:bookmarkStart w:id="5" w:name="Text9"/>
      <w:r w:rsidR="00243E1E">
        <w:rPr>
          <w:rFonts w:ascii="Arial" w:eastAsia="Arial" w:hAnsi="Arial" w:cs="Arial"/>
        </w:rPr>
        <w:instrText xml:space="preserve"> FORMTEXT </w:instrText>
      </w:r>
      <w:r w:rsidR="00243E1E">
        <w:rPr>
          <w:rFonts w:ascii="Arial" w:eastAsia="Arial" w:hAnsi="Arial" w:cs="Arial"/>
        </w:rPr>
      </w:r>
      <w:r w:rsidR="00243E1E">
        <w:rPr>
          <w:rFonts w:ascii="Arial" w:eastAsia="Arial" w:hAnsi="Arial" w:cs="Arial"/>
        </w:rPr>
        <w:fldChar w:fldCharType="separate"/>
      </w:r>
      <w:r w:rsidR="00243E1E">
        <w:rPr>
          <w:rFonts w:ascii="Arial" w:eastAsia="Arial" w:hAnsi="Arial" w:cs="Arial"/>
          <w:noProof/>
        </w:rPr>
        <w:t> </w:t>
      </w:r>
      <w:r w:rsidR="00243E1E">
        <w:rPr>
          <w:rFonts w:ascii="Arial" w:eastAsia="Arial" w:hAnsi="Arial" w:cs="Arial"/>
          <w:noProof/>
        </w:rPr>
        <w:t> </w:t>
      </w:r>
      <w:r w:rsidR="00243E1E">
        <w:rPr>
          <w:rFonts w:ascii="Arial" w:eastAsia="Arial" w:hAnsi="Arial" w:cs="Arial"/>
          <w:noProof/>
        </w:rPr>
        <w:t> </w:t>
      </w:r>
      <w:r w:rsidR="00243E1E">
        <w:rPr>
          <w:rFonts w:ascii="Arial" w:eastAsia="Arial" w:hAnsi="Arial" w:cs="Arial"/>
          <w:noProof/>
        </w:rPr>
        <w:t> </w:t>
      </w:r>
      <w:r w:rsidR="00243E1E">
        <w:rPr>
          <w:rFonts w:ascii="Arial" w:eastAsia="Arial" w:hAnsi="Arial" w:cs="Arial"/>
          <w:noProof/>
        </w:rPr>
        <w:t> </w:t>
      </w:r>
      <w:r w:rsidR="00243E1E">
        <w:rPr>
          <w:rFonts w:ascii="Arial" w:eastAsia="Arial" w:hAnsi="Arial" w:cs="Arial"/>
        </w:rPr>
        <w:fldChar w:fldCharType="end"/>
      </w:r>
      <w:bookmarkEnd w:id="5"/>
      <w:r w:rsidRPr="00243E1E">
        <w:rPr>
          <w:rFonts w:ascii="Arial" w:eastAsia="Arial" w:hAnsi="Arial" w:cs="Arial"/>
        </w:rPr>
        <w:t xml:space="preserve"> kā Apakšuzņēmēju saņemt un nodot klienta informāciju ar Pakalpojuma starpniecību.</w:t>
      </w:r>
    </w:p>
    <w:p w14:paraId="55B3D607" w14:textId="77777777" w:rsidR="007162A5" w:rsidRPr="00243E1E" w:rsidRDefault="007162A5">
      <w:pPr>
        <w:pBdr>
          <w:top w:val="nil"/>
          <w:left w:val="nil"/>
          <w:bottom w:val="nil"/>
          <w:right w:val="nil"/>
          <w:between w:val="nil"/>
        </w:pBdr>
        <w:rPr>
          <w:rFonts w:ascii="Arial" w:eastAsia="Arial" w:hAnsi="Arial" w:cs="Arial"/>
          <w:b/>
        </w:rPr>
      </w:pPr>
    </w:p>
    <w:p w14:paraId="6F26B144" w14:textId="77777777" w:rsidR="007162A5" w:rsidRPr="00243E1E" w:rsidRDefault="00000000">
      <w:pPr>
        <w:pStyle w:val="Heading1"/>
        <w:numPr>
          <w:ilvl w:val="0"/>
          <w:numId w:val="1"/>
        </w:numPr>
      </w:pPr>
      <w:r w:rsidRPr="00243E1E">
        <w:t>VISPĀRĪGIE NOSACĪJUMI UN PIELIKUMI</w:t>
      </w:r>
    </w:p>
    <w:p w14:paraId="3A6B7F08" w14:textId="047752E0" w:rsidR="007162A5" w:rsidRPr="00243E1E" w:rsidRDefault="00000000" w:rsidP="00243E1E">
      <w:pPr>
        <w:pBdr>
          <w:top w:val="nil"/>
          <w:left w:val="nil"/>
          <w:bottom w:val="nil"/>
          <w:right w:val="nil"/>
          <w:between w:val="nil"/>
        </w:pBdr>
        <w:tabs>
          <w:tab w:val="left" w:pos="3686"/>
        </w:tabs>
        <w:spacing w:after="200"/>
        <w:ind w:left="1700"/>
        <w:rPr>
          <w:rFonts w:ascii="Arial" w:eastAsia="Arial" w:hAnsi="Arial" w:cs="Arial"/>
          <w:b/>
        </w:rPr>
      </w:pPr>
      <w:r w:rsidRPr="00243E1E">
        <w:rPr>
          <w:rFonts w:ascii="Arial" w:eastAsia="Arial" w:hAnsi="Arial" w:cs="Arial"/>
          <w:b/>
        </w:rPr>
        <w:t>1. pielikums</w:t>
      </w:r>
      <w:r w:rsidRPr="00243E1E">
        <w:rPr>
          <w:rFonts w:ascii="Arial" w:eastAsia="Arial" w:hAnsi="Arial" w:cs="Arial"/>
          <w:b/>
        </w:rPr>
        <w:tab/>
        <w:t xml:space="preserve">NESTE Ziņošanas saskarnes izmantošanas noteikumi 08/2023 </w:t>
      </w:r>
    </w:p>
    <w:p w14:paraId="48F51D03" w14:textId="77777777" w:rsidR="007162A5" w:rsidRPr="00243E1E" w:rsidRDefault="00000000">
      <w:pPr>
        <w:pBdr>
          <w:top w:val="nil"/>
          <w:left w:val="nil"/>
          <w:bottom w:val="nil"/>
          <w:right w:val="nil"/>
          <w:between w:val="nil"/>
        </w:pBdr>
        <w:ind w:left="3686" w:hanging="1985"/>
        <w:rPr>
          <w:rFonts w:ascii="Arial" w:eastAsia="Arial" w:hAnsi="Arial" w:cs="Arial"/>
          <w:b/>
        </w:rPr>
      </w:pPr>
      <w:r w:rsidRPr="00243E1E">
        <w:rPr>
          <w:rFonts w:ascii="Arial" w:eastAsia="Arial" w:hAnsi="Arial" w:cs="Arial"/>
          <w:b/>
        </w:rPr>
        <w:t>2.a pielikums</w:t>
      </w:r>
      <w:r w:rsidRPr="00243E1E">
        <w:rPr>
          <w:rFonts w:ascii="Arial" w:eastAsia="Arial" w:hAnsi="Arial" w:cs="Arial"/>
          <w:b/>
        </w:rPr>
        <w:tab/>
        <w:t>Pakalpojuma tehniskais apraksts, ziņošanas saskarne karšu darījumiem</w:t>
      </w:r>
    </w:p>
    <w:p w14:paraId="7E66E463" w14:textId="77777777" w:rsidR="007162A5" w:rsidRPr="00243E1E" w:rsidRDefault="007162A5">
      <w:pPr>
        <w:pBdr>
          <w:top w:val="nil"/>
          <w:left w:val="nil"/>
          <w:bottom w:val="nil"/>
          <w:right w:val="nil"/>
          <w:between w:val="nil"/>
        </w:pBdr>
        <w:ind w:left="2834" w:hanging="1133"/>
        <w:rPr>
          <w:rFonts w:ascii="Arial" w:eastAsia="Arial" w:hAnsi="Arial" w:cs="Arial"/>
          <w:b/>
        </w:rPr>
      </w:pPr>
    </w:p>
    <w:p w14:paraId="4C54A42C" w14:textId="77777777" w:rsidR="007162A5" w:rsidRPr="00243E1E" w:rsidRDefault="00000000">
      <w:pPr>
        <w:pBdr>
          <w:top w:val="nil"/>
          <w:left w:val="nil"/>
          <w:bottom w:val="nil"/>
          <w:right w:val="nil"/>
          <w:between w:val="nil"/>
        </w:pBdr>
        <w:ind w:left="3686" w:hanging="1985"/>
        <w:rPr>
          <w:rFonts w:ascii="Arial" w:eastAsia="Arial" w:hAnsi="Arial" w:cs="Arial"/>
          <w:b/>
        </w:rPr>
      </w:pPr>
      <w:r w:rsidRPr="00243E1E">
        <w:rPr>
          <w:rFonts w:ascii="Arial" w:eastAsia="Arial" w:hAnsi="Arial" w:cs="Arial"/>
          <w:b/>
        </w:rPr>
        <w:t>2.b pielikums</w:t>
      </w:r>
      <w:r w:rsidRPr="00243E1E">
        <w:rPr>
          <w:rFonts w:ascii="Arial" w:eastAsia="Arial" w:hAnsi="Arial" w:cs="Arial"/>
          <w:b/>
        </w:rPr>
        <w:tab/>
        <w:t>Tehniskā pakalpojuma apraksts, ziņošanas saskarne tiešajām piegādēm</w:t>
      </w:r>
    </w:p>
    <w:p w14:paraId="662B0FB6" w14:textId="77777777" w:rsidR="007162A5" w:rsidRPr="00243E1E" w:rsidRDefault="007162A5">
      <w:pPr>
        <w:pBdr>
          <w:top w:val="nil"/>
          <w:left w:val="nil"/>
          <w:bottom w:val="nil"/>
          <w:right w:val="nil"/>
          <w:between w:val="nil"/>
        </w:pBdr>
        <w:ind w:left="2834" w:hanging="1133"/>
        <w:rPr>
          <w:rFonts w:ascii="Arial" w:eastAsia="Arial" w:hAnsi="Arial" w:cs="Arial"/>
          <w:b/>
        </w:rPr>
      </w:pPr>
    </w:p>
    <w:p w14:paraId="1D06B041" w14:textId="77777777" w:rsidR="007162A5" w:rsidRPr="00243E1E" w:rsidRDefault="00000000">
      <w:pPr>
        <w:pBdr>
          <w:top w:val="nil"/>
          <w:left w:val="nil"/>
          <w:bottom w:val="nil"/>
          <w:right w:val="nil"/>
          <w:between w:val="nil"/>
        </w:pBdr>
        <w:spacing w:after="200"/>
        <w:ind w:left="1700"/>
        <w:jc w:val="both"/>
        <w:rPr>
          <w:rFonts w:ascii="Arial" w:eastAsia="Arial" w:hAnsi="Arial" w:cs="Arial"/>
        </w:rPr>
      </w:pPr>
      <w:r w:rsidRPr="00243E1E">
        <w:rPr>
          <w:rFonts w:ascii="Arial" w:eastAsia="Arial" w:hAnsi="Arial" w:cs="Arial"/>
        </w:rPr>
        <w:t>Līguma pielikumos ietvertie nosacījumi papildina šī Līguma noteikumus un ir tieši piemērojami kopā ar Līguma noteikumiem. Ja rodas nesakritība starp Līgumā ietvertajiem nosacījumiem un Līguma 3. punktā uzskaitītajiem pielikumiem, noteicošais ir šī Līguma saturs.</w:t>
      </w:r>
    </w:p>
    <w:p w14:paraId="24A4801C" w14:textId="77777777" w:rsidR="007162A5" w:rsidRPr="00243E1E" w:rsidRDefault="007162A5">
      <w:pPr>
        <w:pBdr>
          <w:top w:val="nil"/>
          <w:left w:val="nil"/>
          <w:bottom w:val="nil"/>
          <w:right w:val="nil"/>
          <w:between w:val="nil"/>
        </w:pBdr>
        <w:spacing w:after="200"/>
        <w:ind w:left="1700"/>
        <w:jc w:val="both"/>
        <w:rPr>
          <w:rFonts w:ascii="Arial" w:eastAsia="Arial" w:hAnsi="Arial" w:cs="Arial"/>
        </w:rPr>
      </w:pPr>
    </w:p>
    <w:p w14:paraId="55D38B7C" w14:textId="77777777" w:rsidR="007162A5" w:rsidRPr="00243E1E" w:rsidRDefault="00000000">
      <w:pPr>
        <w:pStyle w:val="Heading1"/>
        <w:widowControl w:val="0"/>
        <w:numPr>
          <w:ilvl w:val="0"/>
          <w:numId w:val="1"/>
        </w:numPr>
      </w:pPr>
      <w:r w:rsidRPr="00243E1E">
        <w:t>PAKALPOJUMA SATURS</w:t>
      </w:r>
    </w:p>
    <w:p w14:paraId="2F9B01AB" w14:textId="77777777" w:rsidR="007162A5" w:rsidRPr="00243E1E" w:rsidRDefault="00000000" w:rsidP="00243E1E">
      <w:pPr>
        <w:pStyle w:val="Heading2"/>
        <w:keepNext w:val="0"/>
        <w:spacing w:after="200"/>
      </w:pPr>
      <w:bookmarkStart w:id="6" w:name="_heading=h.30j0zll" w:colFirst="0" w:colLast="0"/>
      <w:bookmarkEnd w:id="6"/>
      <w:r w:rsidRPr="00243E1E">
        <w:t>Ziņošanas saskarne sastāv no Pakalpojuma sniedzēja Maksāšanas līdzekļu maksājumu darījumu informācijas, kā arī informācijas, kas attiecas uz produktiem un pakalpojumiem, kurus Klients ir iegādājies no Pakalpojumu sniedzēja, un no Klienta puses Pakalpojumu sniedzējam piešķirtās Informācijas kopīgošanas ar Ziņošanas saskarnes starpniecību (</w:t>
      </w:r>
      <w:r w:rsidRPr="00243E1E">
        <w:rPr>
          <w:b/>
        </w:rPr>
        <w:t>“Pakalpojums”</w:t>
      </w:r>
      <w:r w:rsidRPr="00243E1E">
        <w:t>).</w:t>
      </w:r>
    </w:p>
    <w:p w14:paraId="689BCCFE" w14:textId="77777777" w:rsidR="007162A5" w:rsidRPr="00243E1E" w:rsidRDefault="00000000" w:rsidP="00243E1E">
      <w:pPr>
        <w:pStyle w:val="Heading2"/>
        <w:keepNext w:val="0"/>
        <w:spacing w:after="200"/>
        <w:rPr>
          <w:color w:val="202124"/>
        </w:rPr>
      </w:pPr>
      <w:bookmarkStart w:id="7" w:name="_heading=h.1fob9te" w:colFirst="0" w:colLast="0"/>
      <w:bookmarkEnd w:id="7"/>
      <w:r w:rsidRPr="00243E1E">
        <w:t>Pakalpojums ietver attiecīgajā brīdī spēkā esošās funkcionalitātes, kuru ietvaros Klients var nosūtīt un saņemt Informāciju. Līguma parakstīšanas brīdī izmantotās funkcionalitātes ir aprakstītas 2. pielikumā.</w:t>
      </w:r>
    </w:p>
    <w:p w14:paraId="3C141E3D" w14:textId="77777777" w:rsidR="007162A5" w:rsidRPr="00243E1E" w:rsidRDefault="007162A5">
      <w:pPr>
        <w:ind w:left="1700"/>
        <w:jc w:val="both"/>
        <w:rPr>
          <w:rFonts w:ascii="Arial" w:hAnsi="Arial" w:cs="Arial"/>
        </w:rPr>
      </w:pPr>
    </w:p>
    <w:p w14:paraId="6AD8EE90" w14:textId="77777777" w:rsidR="007162A5" w:rsidRPr="00243E1E" w:rsidRDefault="007162A5">
      <w:pPr>
        <w:rPr>
          <w:rFonts w:ascii="Arial" w:hAnsi="Arial" w:cs="Arial"/>
        </w:rPr>
      </w:pPr>
    </w:p>
    <w:p w14:paraId="1F44F370" w14:textId="77777777" w:rsidR="007162A5" w:rsidRPr="00243E1E" w:rsidRDefault="00000000">
      <w:pPr>
        <w:pStyle w:val="Heading1"/>
        <w:numPr>
          <w:ilvl w:val="0"/>
          <w:numId w:val="1"/>
        </w:numPr>
      </w:pPr>
      <w:bookmarkStart w:id="8" w:name="_heading=h.3znysh7" w:colFirst="0" w:colLast="0"/>
      <w:bookmarkEnd w:id="8"/>
      <w:r w:rsidRPr="00243E1E">
        <w:lastRenderedPageBreak/>
        <w:t>PAKALPOJUMA IZMANTOŠANAS SĀKŠANA</w:t>
      </w:r>
    </w:p>
    <w:p w14:paraId="333BE389" w14:textId="77777777" w:rsidR="007162A5" w:rsidRPr="00243E1E" w:rsidRDefault="00000000" w:rsidP="00243E1E">
      <w:pPr>
        <w:pStyle w:val="Heading2"/>
        <w:spacing w:after="200"/>
      </w:pPr>
      <w:bookmarkStart w:id="9" w:name="_heading=h.2et92p0" w:colFirst="0" w:colLast="0"/>
      <w:bookmarkEnd w:id="9"/>
      <w:r w:rsidRPr="00243E1E">
        <w:t>Pakalpojuma sniedzējs pēc Līguma noslēgšanas nodod Klientam Lietotājvārdu un pakalpojuma izmantošanas sākšanas instrukcijas. Papildus tam, Pakalpojuma sniedzējs nodrošina Klientam atbalstu Pakalpojuma izmantošanas sākšanā ar e-pasta (neste.api@neste.com) starpniecību vai citu saprātīgu pasākumu palīdzību.</w:t>
      </w:r>
    </w:p>
    <w:p w14:paraId="1B94BC10" w14:textId="77777777" w:rsidR="007162A5" w:rsidRPr="00243E1E" w:rsidRDefault="00000000">
      <w:pPr>
        <w:pStyle w:val="Heading1"/>
        <w:numPr>
          <w:ilvl w:val="0"/>
          <w:numId w:val="1"/>
        </w:numPr>
      </w:pPr>
      <w:r w:rsidRPr="00243E1E">
        <w:t>NORĒĶINU KĀRTĪBA</w:t>
      </w:r>
    </w:p>
    <w:p w14:paraId="33FF7B9E" w14:textId="77777777" w:rsidR="007162A5" w:rsidRPr="00243E1E" w:rsidRDefault="00000000">
      <w:pPr>
        <w:ind w:left="1700"/>
        <w:jc w:val="both"/>
        <w:rPr>
          <w:rFonts w:ascii="Arial" w:eastAsia="Arial" w:hAnsi="Arial" w:cs="Arial"/>
        </w:rPr>
      </w:pPr>
      <w:r w:rsidRPr="00243E1E">
        <w:rPr>
          <w:rFonts w:ascii="Arial" w:eastAsia="Arial" w:hAnsi="Arial" w:cs="Arial"/>
        </w:rPr>
        <w:t xml:space="preserve">Par sniegto Pakalpojumu saskaņā ar šo Līgumu Klients maksā Pakalpojuma sniedzējam Ikmēneša maksu </w:t>
      </w:r>
      <w:r w:rsidRPr="00243E1E">
        <w:rPr>
          <w:rFonts w:ascii="Arial" w:eastAsia="Arial" w:hAnsi="Arial" w:cs="Arial"/>
          <w:b/>
        </w:rPr>
        <w:t>EUR 9.99</w:t>
      </w:r>
      <w:r w:rsidRPr="00243E1E">
        <w:rPr>
          <w:rFonts w:ascii="Arial" w:eastAsia="Arial" w:hAnsi="Arial" w:cs="Arial"/>
        </w:rPr>
        <w:t xml:space="preserve"> (deviņi </w:t>
      </w:r>
      <w:r w:rsidRPr="00243E1E">
        <w:rPr>
          <w:rFonts w:ascii="Arial" w:eastAsia="Arial" w:hAnsi="Arial" w:cs="Arial"/>
          <w:i/>
        </w:rPr>
        <w:t>euro</w:t>
      </w:r>
      <w:r w:rsidRPr="00243E1E">
        <w:rPr>
          <w:rFonts w:ascii="Arial" w:eastAsia="Arial" w:hAnsi="Arial" w:cs="Arial"/>
        </w:rPr>
        <w:t xml:space="preserve"> un 99 </w:t>
      </w:r>
      <w:r w:rsidRPr="00243E1E">
        <w:rPr>
          <w:rFonts w:ascii="Arial" w:eastAsia="Arial" w:hAnsi="Arial" w:cs="Arial"/>
          <w:i/>
        </w:rPr>
        <w:t>euro</w:t>
      </w:r>
      <w:r w:rsidRPr="00243E1E">
        <w:rPr>
          <w:rFonts w:ascii="Arial" w:eastAsia="Arial" w:hAnsi="Arial" w:cs="Arial"/>
        </w:rPr>
        <w:t xml:space="preserve"> centi) apmērā, plus PVN. Rēķinu izrakstīšana sākas nākamā mēneša sākumā no brīža, kad Pakalpojuma sniedzējs ir nodevis Klientam nepieciešamo tehnisko informāciju un lietotāja identifikācijas informāciju Pakalpojuma izmantošanai.</w:t>
      </w:r>
    </w:p>
    <w:p w14:paraId="6B363303" w14:textId="77777777" w:rsidR="007162A5" w:rsidRPr="00243E1E" w:rsidRDefault="007162A5">
      <w:pPr>
        <w:pStyle w:val="Heading2"/>
        <w:ind w:firstLine="1700"/>
      </w:pPr>
      <w:bookmarkStart w:id="10" w:name="_heading=h.tyjcwt" w:colFirst="0" w:colLast="0"/>
      <w:bookmarkEnd w:id="10"/>
    </w:p>
    <w:p w14:paraId="194FF965" w14:textId="4B022808" w:rsidR="007162A5" w:rsidRPr="00243E1E" w:rsidRDefault="00000000">
      <w:pPr>
        <w:tabs>
          <w:tab w:val="left" w:pos="-2610"/>
        </w:tabs>
        <w:spacing w:before="60"/>
        <w:ind w:left="1700" w:right="18"/>
        <w:jc w:val="both"/>
        <w:rPr>
          <w:rFonts w:ascii="Arial" w:hAnsi="Arial" w:cs="Arial"/>
        </w:rPr>
      </w:pPr>
      <w:r w:rsidRPr="00243E1E">
        <w:rPr>
          <w:rFonts w:ascii="Arial" w:eastAsia="Arial" w:hAnsi="Arial" w:cs="Arial"/>
        </w:rPr>
        <w:t xml:space="preserve">Ikmēneša maksa tiek iekļauta rēķinā par iepriekšējā mēnesī Klienta izdarītajiem pirkumiem, saskaņā ar Klienta Līgumu </w:t>
      </w:r>
      <w:r w:rsidR="00243E1E" w:rsidRPr="00243E1E">
        <w:rPr>
          <w:rFonts w:ascii="Arial" w:hAnsi="Arial" w:cs="Arial"/>
        </w:rPr>
        <w:t>Nr. </w:t>
      </w:r>
      <w:r w:rsidR="00243E1E" w:rsidRPr="00243E1E">
        <w:rPr>
          <w:rFonts w:ascii="Arial" w:hAnsi="Arial" w:cs="Arial"/>
        </w:rPr>
        <w:fldChar w:fldCharType="begin">
          <w:ffData>
            <w:name w:val="Text4"/>
            <w:enabled/>
            <w:calcOnExit w:val="0"/>
            <w:textInput>
              <w:type w:val="number"/>
              <w:default w:val="[Karšu līguma Nr.]"/>
            </w:textInput>
          </w:ffData>
        </w:fldChar>
      </w:r>
      <w:r w:rsidR="00243E1E" w:rsidRPr="00243E1E">
        <w:rPr>
          <w:rFonts w:ascii="Arial" w:hAnsi="Arial" w:cs="Arial"/>
        </w:rPr>
        <w:instrText xml:space="preserve"> FORMTEXT </w:instrText>
      </w:r>
      <w:r w:rsidR="00243E1E" w:rsidRPr="00243E1E">
        <w:rPr>
          <w:rFonts w:ascii="Arial" w:hAnsi="Arial" w:cs="Arial"/>
        </w:rPr>
      </w:r>
      <w:r w:rsidR="00243E1E" w:rsidRPr="00243E1E">
        <w:rPr>
          <w:rFonts w:ascii="Arial" w:hAnsi="Arial" w:cs="Arial"/>
        </w:rPr>
        <w:fldChar w:fldCharType="separate"/>
      </w:r>
      <w:r w:rsidR="00243E1E" w:rsidRPr="00243E1E">
        <w:rPr>
          <w:rFonts w:ascii="Arial" w:hAnsi="Arial" w:cs="Arial"/>
          <w:noProof/>
        </w:rPr>
        <w:t>[Karšu līguma Nr.]</w:t>
      </w:r>
      <w:r w:rsidR="00243E1E" w:rsidRPr="00243E1E">
        <w:rPr>
          <w:rFonts w:ascii="Arial" w:hAnsi="Arial" w:cs="Arial"/>
        </w:rPr>
        <w:fldChar w:fldCharType="end"/>
      </w:r>
      <w:r w:rsidRPr="00243E1E">
        <w:rPr>
          <w:rFonts w:ascii="Arial" w:eastAsia="Arial" w:hAnsi="Arial" w:cs="Arial"/>
          <w:i/>
        </w:rPr>
        <w:t xml:space="preserve">, </w:t>
      </w:r>
      <w:r w:rsidRPr="00243E1E">
        <w:rPr>
          <w:rFonts w:ascii="Arial" w:eastAsia="Arial" w:hAnsi="Arial" w:cs="Arial"/>
        </w:rPr>
        <w:t>ko</w:t>
      </w:r>
      <w:r w:rsidRPr="00243E1E">
        <w:rPr>
          <w:rFonts w:ascii="Arial" w:eastAsia="Arial" w:hAnsi="Arial" w:cs="Arial"/>
          <w:i/>
        </w:rPr>
        <w:t xml:space="preserve"> </w:t>
      </w:r>
      <w:r w:rsidRPr="00243E1E">
        <w:rPr>
          <w:rFonts w:ascii="Arial" w:eastAsia="Arial" w:hAnsi="Arial" w:cs="Arial"/>
        </w:rPr>
        <w:t xml:space="preserve">Pakalpojuma sniedzēja sadarbības partneris izsūta elektroniski no e – pasta: </w:t>
      </w:r>
      <w:hyperlink r:id="rId8">
        <w:r w:rsidRPr="00243E1E">
          <w:rPr>
            <w:rFonts w:ascii="Arial" w:eastAsia="Arial" w:hAnsi="Arial" w:cs="Arial"/>
          </w:rPr>
          <w:t>NESTErekins@rekini.lv</w:t>
        </w:r>
      </w:hyperlink>
      <w:r w:rsidRPr="00243E1E">
        <w:rPr>
          <w:rFonts w:ascii="Arial" w:eastAsia="Arial" w:hAnsi="Arial" w:cs="Arial"/>
        </w:rPr>
        <w:t xml:space="preserve"> uz Klienta e-pasta adresi līdz nākošā mēneša 6.datumam. </w:t>
      </w:r>
    </w:p>
    <w:p w14:paraId="2C1F628C" w14:textId="77777777" w:rsidR="007162A5" w:rsidRPr="00243E1E" w:rsidRDefault="007162A5">
      <w:pPr>
        <w:spacing w:after="200"/>
        <w:rPr>
          <w:rFonts w:ascii="Arial" w:eastAsia="Arial" w:hAnsi="Arial" w:cs="Arial"/>
          <w:b/>
        </w:rPr>
      </w:pPr>
    </w:p>
    <w:p w14:paraId="4B1459F1" w14:textId="77777777" w:rsidR="007162A5" w:rsidRPr="00243E1E" w:rsidRDefault="00000000">
      <w:pPr>
        <w:pStyle w:val="Heading1"/>
        <w:numPr>
          <w:ilvl w:val="0"/>
          <w:numId w:val="1"/>
        </w:numPr>
      </w:pPr>
      <w:r w:rsidRPr="00243E1E">
        <w:t>SPĒKĀ ESAMĪBA</w:t>
      </w:r>
    </w:p>
    <w:p w14:paraId="66CB5E85" w14:textId="5654266D" w:rsidR="007162A5" w:rsidRPr="00243E1E" w:rsidRDefault="00000000" w:rsidP="00C15303">
      <w:pPr>
        <w:pStyle w:val="Heading2"/>
        <w:spacing w:after="200"/>
      </w:pPr>
      <w:bookmarkStart w:id="11" w:name="_heading=h.4d34og8" w:colFirst="0" w:colLast="0"/>
      <w:bookmarkEnd w:id="11"/>
      <w:r w:rsidRPr="00243E1E">
        <w:t>Līgums stājas spēkā tā parakstīšanas brīdi un ir spēkā, kamēr spēkā ir Klienta Līgumu Nr.</w:t>
      </w:r>
      <w:r w:rsidR="00243E1E" w:rsidRPr="00243E1E">
        <w:t> </w:t>
      </w:r>
      <w:r w:rsidR="00243E1E" w:rsidRPr="00243E1E">
        <w:fldChar w:fldCharType="begin">
          <w:ffData>
            <w:name w:val="Text4"/>
            <w:enabled/>
            <w:calcOnExit w:val="0"/>
            <w:textInput>
              <w:type w:val="number"/>
              <w:default w:val="[Karšu līguma Nr.]"/>
            </w:textInput>
          </w:ffData>
        </w:fldChar>
      </w:r>
      <w:bookmarkStart w:id="12" w:name="Text4"/>
      <w:r w:rsidR="00243E1E" w:rsidRPr="00243E1E">
        <w:instrText xml:space="preserve"> FORMTEXT </w:instrText>
      </w:r>
      <w:r w:rsidR="00243E1E" w:rsidRPr="00243E1E">
        <w:fldChar w:fldCharType="separate"/>
      </w:r>
      <w:r w:rsidR="00243E1E" w:rsidRPr="00243E1E">
        <w:rPr>
          <w:noProof/>
        </w:rPr>
        <w:t>[Karšu līguma Nr.]</w:t>
      </w:r>
      <w:r w:rsidR="00243E1E" w:rsidRPr="00243E1E">
        <w:fldChar w:fldCharType="end"/>
      </w:r>
      <w:bookmarkEnd w:id="12"/>
      <w:r w:rsidRPr="00243E1E">
        <w:rPr>
          <w:i/>
        </w:rPr>
        <w:t>.</w:t>
      </w:r>
    </w:p>
    <w:p w14:paraId="22F60AB5" w14:textId="77777777" w:rsidR="007162A5" w:rsidRPr="00243E1E" w:rsidRDefault="007162A5">
      <w:pPr>
        <w:rPr>
          <w:rFonts w:ascii="Arial" w:hAnsi="Arial" w:cs="Arial"/>
        </w:rPr>
      </w:pPr>
    </w:p>
    <w:p w14:paraId="540574EE" w14:textId="77777777" w:rsidR="007162A5" w:rsidRPr="00243E1E" w:rsidRDefault="00000000">
      <w:pPr>
        <w:pStyle w:val="Heading1"/>
        <w:numPr>
          <w:ilvl w:val="0"/>
          <w:numId w:val="1"/>
        </w:numPr>
      </w:pPr>
      <w:bookmarkStart w:id="13" w:name="_heading=h.2s8eyo1" w:colFirst="0" w:colLast="0"/>
      <w:bookmarkEnd w:id="13"/>
      <w:r w:rsidRPr="00243E1E">
        <w:t>PARAKSTI</w:t>
      </w:r>
    </w:p>
    <w:bookmarkStart w:id="14" w:name="_heading=h.17dp8vu" w:colFirst="0" w:colLast="0"/>
    <w:bookmarkStart w:id="15" w:name="_heading=h.3rdcrjn" w:colFirst="0" w:colLast="0"/>
    <w:bookmarkEnd w:id="14"/>
    <w:bookmarkEnd w:id="15"/>
    <w:p w14:paraId="1D534343" w14:textId="5D122EB5" w:rsidR="007162A5" w:rsidRPr="00243E1E" w:rsidRDefault="00B26AA3" w:rsidP="00B26AA3">
      <w:pPr>
        <w:pStyle w:val="Heading2"/>
        <w:ind w:left="0" w:firstLine="357"/>
        <w:rPr>
          <w:b/>
        </w:rPr>
      </w:pPr>
      <w:r w:rsidRPr="00243E1E">
        <w:rPr>
          <w:b/>
        </w:rPr>
        <w:fldChar w:fldCharType="begin">
          <w:ffData>
            <w:name w:val="Text1"/>
            <w:enabled/>
            <w:calcOnExit w:val="0"/>
            <w:textInput>
              <w:default w:val="[Uzņēmuma-klienta nosaukums]"/>
            </w:textInput>
          </w:ffData>
        </w:fldChar>
      </w:r>
      <w:bookmarkStart w:id="16" w:name="Text1"/>
      <w:r w:rsidRPr="00243E1E">
        <w:rPr>
          <w:b/>
        </w:rPr>
        <w:instrText xml:space="preserve"> FORMTEXT </w:instrText>
      </w:r>
      <w:r w:rsidRPr="00243E1E">
        <w:rPr>
          <w:b/>
        </w:rPr>
      </w:r>
      <w:r w:rsidRPr="00243E1E">
        <w:rPr>
          <w:b/>
        </w:rPr>
        <w:fldChar w:fldCharType="separate"/>
      </w:r>
      <w:r w:rsidRPr="00243E1E">
        <w:rPr>
          <w:b/>
          <w:noProof/>
        </w:rPr>
        <w:t>[Uzņēmuma-klienta nosaukums]</w:t>
      </w:r>
      <w:r w:rsidRPr="00243E1E">
        <w:rPr>
          <w:b/>
        </w:rPr>
        <w:fldChar w:fldCharType="end"/>
      </w:r>
      <w:bookmarkEnd w:id="16"/>
    </w:p>
    <w:p w14:paraId="0B7C7C73" w14:textId="0555D5A5" w:rsidR="00B26AA3" w:rsidRPr="00243E1E" w:rsidRDefault="00B26AA3" w:rsidP="00B26AA3">
      <w:pPr>
        <w:pStyle w:val="Heading2"/>
        <w:ind w:left="0" w:firstLine="357"/>
        <w:rPr>
          <w:bCs/>
          <w:noProof/>
        </w:rPr>
      </w:pPr>
      <w:r w:rsidRPr="00243E1E">
        <w:rPr>
          <w:bCs/>
          <w:noProof/>
        </w:rPr>
        <w:fldChar w:fldCharType="begin">
          <w:ffData>
            <w:name w:val="Text2"/>
            <w:enabled/>
            <w:calcOnExit w:val="0"/>
            <w:textInput>
              <w:default w:val="[līguma parakstītāja vārds, uzvārds]"/>
            </w:textInput>
          </w:ffData>
        </w:fldChar>
      </w:r>
      <w:bookmarkStart w:id="17" w:name="Text2"/>
      <w:r w:rsidRPr="00243E1E">
        <w:rPr>
          <w:bCs/>
          <w:noProof/>
        </w:rPr>
        <w:instrText xml:space="preserve"> FORMTEXT </w:instrText>
      </w:r>
      <w:r w:rsidRPr="00243E1E">
        <w:rPr>
          <w:bCs/>
          <w:noProof/>
        </w:rPr>
      </w:r>
      <w:r w:rsidRPr="00243E1E">
        <w:rPr>
          <w:bCs/>
          <w:noProof/>
        </w:rPr>
        <w:fldChar w:fldCharType="separate"/>
      </w:r>
      <w:r w:rsidRPr="00243E1E">
        <w:rPr>
          <w:bCs/>
          <w:noProof/>
        </w:rPr>
        <w:t>[līguma parakstītāja vārds, uzvārds]</w:t>
      </w:r>
      <w:r w:rsidRPr="00243E1E">
        <w:rPr>
          <w:bCs/>
          <w:noProof/>
        </w:rPr>
        <w:fldChar w:fldCharType="end"/>
      </w:r>
      <w:bookmarkEnd w:id="17"/>
    </w:p>
    <w:p w14:paraId="2DD8F23F" w14:textId="77777777" w:rsidR="007162A5" w:rsidRPr="00243E1E" w:rsidRDefault="007162A5" w:rsidP="00B26AA3">
      <w:pPr>
        <w:pStyle w:val="Heading2"/>
        <w:ind w:firstLine="360"/>
        <w:jc w:val="left"/>
      </w:pPr>
      <w:bookmarkStart w:id="18" w:name="_heading=h.26in1rg" w:colFirst="0" w:colLast="0"/>
      <w:bookmarkStart w:id="19" w:name="_heading=h.1ksv4uv" w:colFirst="0" w:colLast="0"/>
      <w:bookmarkEnd w:id="18"/>
      <w:bookmarkEnd w:id="19"/>
    </w:p>
    <w:p w14:paraId="76D228BC" w14:textId="5E5B1FF6" w:rsidR="007162A5" w:rsidRPr="00243E1E" w:rsidRDefault="007162A5" w:rsidP="00B26AA3">
      <w:pPr>
        <w:pStyle w:val="Heading2"/>
        <w:ind w:left="0" w:firstLine="360"/>
        <w:jc w:val="left"/>
      </w:pPr>
      <w:bookmarkStart w:id="20" w:name="_heading=h.44sinio" w:colFirst="0" w:colLast="0"/>
      <w:bookmarkEnd w:id="20"/>
    </w:p>
    <w:p w14:paraId="7771A9EE" w14:textId="77777777" w:rsidR="007162A5" w:rsidRPr="00243E1E" w:rsidRDefault="007162A5" w:rsidP="00B26AA3">
      <w:pPr>
        <w:pStyle w:val="Heading2"/>
        <w:ind w:firstLine="360"/>
        <w:jc w:val="left"/>
      </w:pPr>
      <w:bookmarkStart w:id="21" w:name="_heading=h.2jxsxqh" w:colFirst="0" w:colLast="0"/>
      <w:bookmarkEnd w:id="21"/>
    </w:p>
    <w:p w14:paraId="3B4B8A48" w14:textId="77777777" w:rsidR="007162A5" w:rsidRPr="00243E1E" w:rsidRDefault="00000000" w:rsidP="00B26AA3">
      <w:pPr>
        <w:pStyle w:val="Heading2"/>
        <w:ind w:left="0" w:firstLine="360"/>
        <w:jc w:val="left"/>
        <w:rPr>
          <w:b/>
          <w:iCs/>
        </w:rPr>
      </w:pPr>
      <w:bookmarkStart w:id="22" w:name="_heading=h.z337ya" w:colFirst="0" w:colLast="0"/>
      <w:bookmarkStart w:id="23" w:name="_heading=h.3j2qqm3" w:colFirst="0" w:colLast="0"/>
      <w:bookmarkStart w:id="24" w:name="_heading=h.1y810tw" w:colFirst="0" w:colLast="0"/>
      <w:bookmarkStart w:id="25" w:name="_heading=h.4i7ojhp" w:colFirst="0" w:colLast="0"/>
      <w:bookmarkStart w:id="26" w:name="_heading=h.2xcytpi" w:colFirst="0" w:colLast="0"/>
      <w:bookmarkEnd w:id="22"/>
      <w:bookmarkEnd w:id="23"/>
      <w:bookmarkEnd w:id="24"/>
      <w:bookmarkEnd w:id="25"/>
      <w:bookmarkEnd w:id="26"/>
      <w:r w:rsidRPr="00243E1E">
        <w:rPr>
          <w:b/>
          <w:iCs/>
        </w:rPr>
        <w:t>SIA “Neste Latvija”</w:t>
      </w:r>
    </w:p>
    <w:p w14:paraId="6C406896" w14:textId="65A203A5" w:rsidR="00344EC8" w:rsidRPr="00243E1E" w:rsidRDefault="00344EC8" w:rsidP="00344EC8">
      <w:pPr>
        <w:pStyle w:val="Heading2"/>
        <w:ind w:left="0" w:firstLine="357"/>
        <w:rPr>
          <w:bCs/>
          <w:noProof/>
        </w:rPr>
      </w:pPr>
      <w:r w:rsidRPr="00243E1E">
        <w:rPr>
          <w:bCs/>
          <w:noProof/>
        </w:rPr>
        <w:fldChar w:fldCharType="begin">
          <w:ffData>
            <w:name w:val="Text3"/>
            <w:enabled/>
            <w:calcOnExit w:val="0"/>
            <w:textInput/>
          </w:ffData>
        </w:fldChar>
      </w:r>
      <w:bookmarkStart w:id="27" w:name="Text3"/>
      <w:r w:rsidRPr="00243E1E">
        <w:rPr>
          <w:bCs/>
          <w:noProof/>
        </w:rPr>
        <w:instrText xml:space="preserve"> FORMTEXT </w:instrText>
      </w:r>
      <w:r w:rsidRPr="00243E1E">
        <w:rPr>
          <w:bCs/>
          <w:noProof/>
        </w:rPr>
      </w:r>
      <w:r w:rsidRPr="00243E1E">
        <w:rPr>
          <w:bCs/>
          <w:noProof/>
        </w:rPr>
        <w:fldChar w:fldCharType="separate"/>
      </w:r>
      <w:r w:rsidRPr="00243E1E">
        <w:rPr>
          <w:bCs/>
          <w:noProof/>
        </w:rPr>
        <w:t> </w:t>
      </w:r>
      <w:r w:rsidRPr="00243E1E">
        <w:rPr>
          <w:bCs/>
          <w:noProof/>
        </w:rPr>
        <w:t> </w:t>
      </w:r>
      <w:r w:rsidRPr="00243E1E">
        <w:rPr>
          <w:bCs/>
          <w:noProof/>
        </w:rPr>
        <w:t> </w:t>
      </w:r>
      <w:r w:rsidRPr="00243E1E">
        <w:rPr>
          <w:bCs/>
          <w:noProof/>
        </w:rPr>
        <w:t> </w:t>
      </w:r>
      <w:r w:rsidRPr="00243E1E">
        <w:rPr>
          <w:bCs/>
          <w:noProof/>
        </w:rPr>
        <w:t> </w:t>
      </w:r>
      <w:r w:rsidRPr="00243E1E">
        <w:rPr>
          <w:bCs/>
          <w:noProof/>
        </w:rPr>
        <w:fldChar w:fldCharType="end"/>
      </w:r>
      <w:bookmarkEnd w:id="27"/>
    </w:p>
    <w:p w14:paraId="5C04CA6A" w14:textId="77777777" w:rsidR="007162A5" w:rsidRPr="00243E1E" w:rsidRDefault="007162A5" w:rsidP="00B26AA3">
      <w:pPr>
        <w:pStyle w:val="Heading2"/>
        <w:ind w:firstLine="360"/>
        <w:jc w:val="left"/>
      </w:pPr>
      <w:bookmarkStart w:id="28" w:name="_heading=h.1ci93xb" w:colFirst="0" w:colLast="0"/>
      <w:bookmarkEnd w:id="28"/>
    </w:p>
    <w:p w14:paraId="3ED631AE" w14:textId="77777777" w:rsidR="007162A5" w:rsidRPr="00243E1E" w:rsidRDefault="007162A5">
      <w:pPr>
        <w:rPr>
          <w:rFonts w:ascii="Arial" w:hAnsi="Arial" w:cs="Arial"/>
        </w:rPr>
      </w:pPr>
    </w:p>
    <w:p w14:paraId="3A3CACA3" w14:textId="77777777" w:rsidR="007162A5" w:rsidRPr="00243E1E" w:rsidRDefault="007162A5">
      <w:pPr>
        <w:rPr>
          <w:rFonts w:ascii="Arial" w:hAnsi="Arial" w:cs="Arial"/>
        </w:rPr>
      </w:pPr>
    </w:p>
    <w:p w14:paraId="5A552FA7" w14:textId="77777777" w:rsidR="007162A5" w:rsidRPr="00243E1E" w:rsidRDefault="00000000">
      <w:pPr>
        <w:spacing w:after="200" w:line="276" w:lineRule="auto"/>
        <w:jc w:val="both"/>
        <w:rPr>
          <w:rFonts w:ascii="Arial" w:eastAsia="Arial" w:hAnsi="Arial" w:cs="Arial"/>
          <w:sz w:val="26"/>
          <w:szCs w:val="26"/>
        </w:rPr>
      </w:pPr>
      <w:r w:rsidRPr="00243E1E">
        <w:rPr>
          <w:rFonts w:ascii="Arial" w:eastAsia="Arial" w:hAnsi="Arial" w:cs="Arial"/>
          <w:sz w:val="26"/>
          <w:szCs w:val="26"/>
        </w:rPr>
        <w:t>Dokumenta datums ir pēdējā pievienotā elektroniskā paraksta un laika zīmoga datums.</w:t>
      </w:r>
    </w:p>
    <w:p w14:paraId="1111F190" w14:textId="77777777" w:rsidR="007162A5" w:rsidRPr="00243E1E" w:rsidRDefault="00000000">
      <w:pPr>
        <w:rPr>
          <w:rFonts w:ascii="Arial" w:hAnsi="Arial" w:cs="Arial"/>
        </w:rPr>
      </w:pPr>
      <w:r w:rsidRPr="00243E1E">
        <w:rPr>
          <w:rFonts w:ascii="Arial" w:eastAsia="Arial" w:hAnsi="Arial" w:cs="Arial"/>
          <w:sz w:val="26"/>
          <w:szCs w:val="26"/>
        </w:rPr>
        <w:t>PARAKSTĪTS AR DROŠU ELEKTRONISKO PARAKSTU UN SATUR LAIKA ZĪMOGU</w:t>
      </w:r>
    </w:p>
    <w:sectPr w:rsidR="007162A5" w:rsidRPr="00243E1E">
      <w:headerReference w:type="even" r:id="rId9"/>
      <w:headerReference w:type="default" r:id="rId10"/>
      <w:headerReference w:type="first" r:id="rId11"/>
      <w:pgSz w:w="11906" w:h="16838"/>
      <w:pgMar w:top="2268" w:right="851" w:bottom="1418" w:left="11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7BA1" w14:textId="77777777" w:rsidR="00DF1389" w:rsidRDefault="00DF1389">
      <w:r>
        <w:separator/>
      </w:r>
    </w:p>
  </w:endnote>
  <w:endnote w:type="continuationSeparator" w:id="0">
    <w:p w14:paraId="25B45F5A" w14:textId="77777777" w:rsidR="00DF1389" w:rsidRDefault="00DF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CBDC" w14:textId="77777777" w:rsidR="00DF1389" w:rsidRDefault="00DF1389">
      <w:r>
        <w:separator/>
      </w:r>
    </w:p>
  </w:footnote>
  <w:footnote w:type="continuationSeparator" w:id="0">
    <w:p w14:paraId="68778C3A" w14:textId="77777777" w:rsidR="00DF1389" w:rsidRDefault="00DF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171E" w14:textId="77777777" w:rsidR="00C15303" w:rsidRDefault="00C15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6DDA" w14:textId="77777777" w:rsidR="007162A5" w:rsidRDefault="007162A5">
    <w:pPr>
      <w:spacing w:line="276" w:lineRule="auto"/>
      <w:rPr>
        <w:rFonts w:ascii="Arial" w:eastAsia="Arial" w:hAnsi="Arial" w:cs="Arial"/>
        <w:sz w:val="22"/>
        <w:szCs w:val="22"/>
      </w:rPr>
    </w:pPr>
  </w:p>
  <w:tbl>
    <w:tblPr>
      <w:tblStyle w:val="a0"/>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45"/>
      <w:gridCol w:w="3255"/>
      <w:gridCol w:w="915"/>
    </w:tblGrid>
    <w:tr w:rsidR="007162A5" w14:paraId="6B3B65CF" w14:textId="77777777">
      <w:tc>
        <w:tcPr>
          <w:tcW w:w="57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39F918" w14:textId="77777777" w:rsidR="007162A5" w:rsidRDefault="00000000">
          <w:pPr>
            <w:widowControl w:val="0"/>
            <w:rPr>
              <w:rFonts w:ascii="Arial" w:eastAsia="Arial" w:hAnsi="Arial" w:cs="Arial"/>
              <w:sz w:val="22"/>
              <w:szCs w:val="22"/>
            </w:rPr>
          </w:pPr>
          <w:r>
            <w:rPr>
              <w:noProof/>
            </w:rPr>
            <w:drawing>
              <wp:anchor distT="0" distB="0" distL="114300" distR="114300" simplePos="0" relativeHeight="251658240" behindDoc="0" locked="0" layoutInCell="1" hidden="0" allowOverlap="1" wp14:anchorId="4D6F1298" wp14:editId="39292BBC">
                <wp:simplePos x="0" y="0"/>
                <wp:positionH relativeFrom="column">
                  <wp:posOffset>3</wp:posOffset>
                </wp:positionH>
                <wp:positionV relativeFrom="paragraph">
                  <wp:posOffset>19050</wp:posOffset>
                </wp:positionV>
                <wp:extent cx="1324610" cy="25146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7367" t="22417" r="7064" b="23027"/>
                        <a:stretch>
                          <a:fillRect/>
                        </a:stretch>
                      </pic:blipFill>
                      <pic:spPr>
                        <a:xfrm>
                          <a:off x="0" y="0"/>
                          <a:ext cx="1324610" cy="251460"/>
                        </a:xfrm>
                        <a:prstGeom prst="rect">
                          <a:avLst/>
                        </a:prstGeom>
                        <a:ln/>
                      </pic:spPr>
                    </pic:pic>
                  </a:graphicData>
                </a:graphic>
              </wp:anchor>
            </w:drawing>
          </w:r>
        </w:p>
      </w:tc>
      <w:tc>
        <w:tcPr>
          <w:tcW w:w="3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15F0B3" w14:textId="77777777" w:rsidR="007162A5" w:rsidRDefault="00000000">
          <w:pPr>
            <w:widowControl w:val="0"/>
            <w:rPr>
              <w:rFonts w:ascii="Arial" w:eastAsia="Arial" w:hAnsi="Arial" w:cs="Arial"/>
              <w:color w:val="666666"/>
              <w:sz w:val="22"/>
              <w:szCs w:val="22"/>
            </w:rPr>
          </w:pPr>
          <w:r>
            <w:rPr>
              <w:rFonts w:ascii="Arial" w:eastAsia="Arial" w:hAnsi="Arial" w:cs="Arial"/>
              <w:color w:val="666666"/>
              <w:sz w:val="22"/>
              <w:szCs w:val="22"/>
            </w:rPr>
            <w:t>LĪGUMS</w:t>
          </w:r>
        </w:p>
      </w:tc>
      <w:tc>
        <w:tcPr>
          <w:tcW w:w="9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BFDAD8" w14:textId="77777777" w:rsidR="007162A5" w:rsidRDefault="00000000">
          <w:pPr>
            <w:widowControl w:val="0"/>
            <w:rPr>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C15303">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C15303">
            <w:rPr>
              <w:rFonts w:ascii="Arial" w:eastAsia="Arial" w:hAnsi="Arial" w:cs="Arial"/>
              <w:noProof/>
              <w:sz w:val="22"/>
              <w:szCs w:val="22"/>
            </w:rPr>
            <w:t>2</w:t>
          </w:r>
          <w:r>
            <w:rPr>
              <w:rFonts w:ascii="Arial" w:eastAsia="Arial" w:hAnsi="Arial" w:cs="Arial"/>
              <w:sz w:val="22"/>
              <w:szCs w:val="22"/>
            </w:rPr>
            <w:fldChar w:fldCharType="end"/>
          </w:r>
          <w:r>
            <w:rPr>
              <w:rFonts w:ascii="Arial" w:eastAsia="Arial" w:hAnsi="Arial" w:cs="Arial"/>
              <w:sz w:val="22"/>
              <w:szCs w:val="22"/>
            </w:rPr>
            <w:t>)</w:t>
          </w:r>
        </w:p>
      </w:tc>
    </w:tr>
    <w:tr w:rsidR="007162A5" w14:paraId="5F49680D" w14:textId="77777777">
      <w:tc>
        <w:tcPr>
          <w:tcW w:w="57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BDB221" w14:textId="77777777" w:rsidR="007162A5" w:rsidRDefault="007162A5">
          <w:pPr>
            <w:widowControl w:val="0"/>
            <w:rPr>
              <w:rFonts w:ascii="Arial" w:eastAsia="Arial" w:hAnsi="Arial" w:cs="Arial"/>
              <w:color w:val="666666"/>
              <w:sz w:val="22"/>
              <w:szCs w:val="22"/>
            </w:rPr>
          </w:pPr>
        </w:p>
      </w:tc>
      <w:tc>
        <w:tcPr>
          <w:tcW w:w="3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678676" w14:textId="024E1821" w:rsidR="007162A5" w:rsidRDefault="007162A5">
          <w:pPr>
            <w:widowControl w:val="0"/>
            <w:rPr>
              <w:rFonts w:ascii="Arial" w:eastAsia="Arial" w:hAnsi="Arial" w:cs="Arial"/>
              <w:color w:val="666666"/>
              <w:sz w:val="22"/>
              <w:szCs w:val="22"/>
            </w:rPr>
          </w:pPr>
        </w:p>
      </w:tc>
      <w:tc>
        <w:tcPr>
          <w:tcW w:w="9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9E3AFA" w14:textId="77777777" w:rsidR="007162A5" w:rsidRDefault="007162A5">
          <w:pPr>
            <w:widowControl w:val="0"/>
            <w:rPr>
              <w:rFonts w:ascii="Arial" w:eastAsia="Arial" w:hAnsi="Arial" w:cs="Arial"/>
              <w:sz w:val="22"/>
              <w:szCs w:val="22"/>
            </w:rPr>
          </w:pPr>
        </w:p>
      </w:tc>
    </w:tr>
  </w:tbl>
  <w:p w14:paraId="1E29B5C2" w14:textId="77777777" w:rsidR="007162A5" w:rsidRDefault="00000000">
    <w:pPr>
      <w:pBdr>
        <w:top w:val="nil"/>
        <w:left w:val="nil"/>
        <w:bottom w:val="nil"/>
        <w:right w:val="nil"/>
        <w:between w:val="nil"/>
      </w:pBdr>
      <w:rPr>
        <w:color w:val="999999"/>
      </w:rPr>
    </w:pPr>
    <w:r>
      <w:rPr>
        <w:color w:val="999999"/>
      </w:rPr>
      <w:t>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0EBB" w14:textId="77777777" w:rsidR="00C15303" w:rsidRDefault="00C15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9650D"/>
    <w:multiLevelType w:val="multilevel"/>
    <w:tmpl w:val="BF9A28E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4351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proofState w:spelling="clean" w:grammar="clean"/>
  <w:documentProtection w:edit="forms" w:enforcement="1" w:cryptProviderType="rsaAES" w:cryptAlgorithmClass="hash" w:cryptAlgorithmType="typeAny" w:cryptAlgorithmSid="14" w:cryptSpinCount="100000" w:hash="bI1ySjZLr7VBxO9oFYJQtjk81/2naPJM2I1g13iWUYsidK8GGl8X/IEH9IVYIQMc71wOt59MefIBO0jxj7Grjw==" w:salt="V9RmX8c22JaCqOHnWw8s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A5"/>
    <w:rsid w:val="00243E1E"/>
    <w:rsid w:val="00344EC8"/>
    <w:rsid w:val="006A356B"/>
    <w:rsid w:val="007162A5"/>
    <w:rsid w:val="00B26AA3"/>
    <w:rsid w:val="00BF6F51"/>
    <w:rsid w:val="00C15303"/>
    <w:rsid w:val="00DF138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A2E19"/>
  <w15:docId w15:val="{7E321C48-7AA5-8E4C-AC48-241AA4DE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Arial" w:eastAsia="Arial" w:hAnsi="Arial" w:cs="Arial"/>
      <w:b/>
    </w:rPr>
  </w:style>
  <w:style w:type="paragraph" w:styleId="Heading2">
    <w:name w:val="heading 2"/>
    <w:basedOn w:val="Normal"/>
    <w:next w:val="Normal"/>
    <w:uiPriority w:val="9"/>
    <w:unhideWhenUsed/>
    <w:qFormat/>
    <w:pPr>
      <w:keepNext/>
      <w:keepLines/>
      <w:ind w:left="1700"/>
      <w:jc w:val="both"/>
      <w:outlineLvl w:val="1"/>
    </w:pPr>
    <w:rPr>
      <w:rFonts w:ascii="Arial" w:eastAsia="Arial" w:hAnsi="Arial" w:cs="Arial"/>
    </w:rPr>
  </w:style>
  <w:style w:type="paragraph" w:styleId="Heading3">
    <w:name w:val="heading 3"/>
    <w:basedOn w:val="Normal"/>
    <w:next w:val="Normal"/>
    <w:uiPriority w:val="9"/>
    <w:semiHidden/>
    <w:unhideWhenUsed/>
    <w:qFormat/>
    <w:pPr>
      <w:keepNext/>
      <w:keepLines/>
      <w:spacing w:before="240" w:after="240"/>
      <w:outlineLvl w:val="2"/>
    </w:pPr>
    <w:rPr>
      <w:b/>
    </w:rPr>
  </w:style>
  <w:style w:type="paragraph" w:styleId="Heading4">
    <w:name w:val="heading 4"/>
    <w:basedOn w:val="Normal"/>
    <w:next w:val="Normal"/>
    <w:uiPriority w:val="9"/>
    <w:semiHidden/>
    <w:unhideWhenUsed/>
    <w:qFormat/>
    <w:pPr>
      <w:keepNext/>
      <w:keepLines/>
      <w:spacing w:before="240" w:after="240"/>
      <w:outlineLvl w:val="3"/>
    </w:pPr>
    <w:rPr>
      <w:b/>
    </w:rPr>
  </w:style>
  <w:style w:type="paragraph" w:styleId="Heading5">
    <w:name w:val="heading 5"/>
    <w:basedOn w:val="Normal"/>
    <w:next w:val="Normal"/>
    <w:uiPriority w:val="9"/>
    <w:semiHidden/>
    <w:unhideWhenUsed/>
    <w:qFormat/>
    <w:pPr>
      <w:keepNext/>
      <w:keepLines/>
      <w:spacing w:before="240" w:after="240"/>
      <w:outlineLvl w:val="4"/>
    </w:pPr>
    <w:rPr>
      <w:b/>
    </w:rPr>
  </w:style>
  <w:style w:type="paragraph" w:styleId="Heading6">
    <w:name w:val="heading 6"/>
    <w:basedOn w:val="Normal"/>
    <w:next w:val="Normal"/>
    <w:uiPriority w:val="9"/>
    <w:semiHidden/>
    <w:unhideWhenUsed/>
    <w:qFormat/>
    <w:pPr>
      <w:keepNext/>
      <w:keepLines/>
      <w:spacing w:before="240" w:after="2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240"/>
    </w:pPr>
  </w:style>
  <w:style w:type="paragraph" w:styleId="Subtitle">
    <w:name w:val="Subtitle"/>
    <w:basedOn w:val="Normal"/>
    <w:next w:val="Normal"/>
    <w:uiPriority w:val="11"/>
    <w:qFormat/>
    <w:pPr>
      <w:keepNext/>
      <w:keepLines/>
    </w:pPr>
    <w:rPr>
      <w:rFonts w:ascii="Cambria" w:eastAsia="Cambria" w:hAnsi="Cambria" w:cs="Cambria"/>
      <w:i/>
      <w:color w:val="003C96"/>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86F42"/>
    <w:pPr>
      <w:tabs>
        <w:tab w:val="center" w:pos="4513"/>
        <w:tab w:val="right" w:pos="9026"/>
      </w:tabs>
    </w:pPr>
  </w:style>
  <w:style w:type="character" w:customStyle="1" w:styleId="HeaderChar">
    <w:name w:val="Header Char"/>
    <w:basedOn w:val="DefaultParagraphFont"/>
    <w:link w:val="Header"/>
    <w:uiPriority w:val="99"/>
    <w:rsid w:val="00F86F42"/>
  </w:style>
  <w:style w:type="paragraph" w:styleId="Footer">
    <w:name w:val="footer"/>
    <w:basedOn w:val="Normal"/>
    <w:link w:val="FooterChar"/>
    <w:uiPriority w:val="99"/>
    <w:unhideWhenUsed/>
    <w:rsid w:val="00F86F42"/>
    <w:pPr>
      <w:tabs>
        <w:tab w:val="center" w:pos="4513"/>
        <w:tab w:val="right" w:pos="9026"/>
      </w:tabs>
    </w:pPr>
  </w:style>
  <w:style w:type="character" w:customStyle="1" w:styleId="FooterChar">
    <w:name w:val="Footer Char"/>
    <w:basedOn w:val="DefaultParagraphFont"/>
    <w:link w:val="Footer"/>
    <w:uiPriority w:val="99"/>
    <w:rsid w:val="00F86F42"/>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ESTErekins@rek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oKqHAqnDMP8SvYktXlt8ATcmyQ==">CgMxLjAyCGguZ2pkZ3hzMgloLjMwajB6bGwyCWguMWZvYjl0ZTIJaC4zem55c2g3MgloLjJldDkycDAyCGgudHlqY3d0MgloLjRkMzRvZzgyCWguMnM4ZXlvMTIJaC4xN2RwOHZ1MgloLjNyZGNyam4yCWguMjZpbjFyZzIIaC5sbnhiejkyCWguMzVua3VuMjIJaC4xa3N2NHV2MgloLjQ0c2luaW8yCWguMmp4c3hxaDIIaC56MzM3eWEyCWguM2oycXFtMzIJaC4xeTgxMHR3MgloLjRpN29qaHAyCWguMnhjeXRwaTIJaC4xY2k5M3hiOAByITFibkdKU3JBbzBhV2hRcWxJZTVqbEMtOGNpVTkyLWlr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2235</Words>
  <Characters>1274</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Kojaloviča Zane</cp:lastModifiedBy>
  <cp:revision>4</cp:revision>
  <dcterms:created xsi:type="dcterms:W3CDTF">2023-10-10T11:26:00Z</dcterms:created>
  <dcterms:modified xsi:type="dcterms:W3CDTF">2024-02-08T13:48:00Z</dcterms:modified>
</cp:coreProperties>
</file>